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0016" w14:textId="77777777" w:rsidR="00143BAC" w:rsidRDefault="00000000">
      <w:pPr>
        <w:pStyle w:val="Heading1"/>
        <w:jc w:val="center"/>
      </w:pPr>
      <w:r>
        <w:t>2022 Yolo LAFCo MSR Recommendation Implementation Tracker</w:t>
      </w:r>
    </w:p>
    <w:p w14:paraId="5BFF3E68" w14:textId="77777777" w:rsidR="00143BAC" w:rsidRDefault="00000000">
      <w:r>
        <w:rPr>
          <w:b/>
        </w:rPr>
        <w:t>WORKING DRAFT FOR BOARD DISCUSSION</w:t>
      </w:r>
      <w:r>
        <w:rPr>
          <w:b/>
        </w:rPr>
        <w:br/>
      </w:r>
      <w:r>
        <w:t>Prepared to facilitate discussion of the District's progress in responding to the 2022 Yolo LAFCo MSR recommendations. This document has not been adopted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887"/>
        <w:gridCol w:w="4833"/>
      </w:tblGrid>
      <w:tr w:rsidR="00143BAC" w14:paraId="025B25D4" w14:textId="77777777">
        <w:tc>
          <w:tcPr>
            <w:tcW w:w="2160" w:type="dxa"/>
          </w:tcPr>
          <w:p w14:paraId="6A0A03B4" w14:textId="77777777" w:rsidR="00143BAC" w:rsidRDefault="00000000">
            <w:r>
              <w:t>Recommendation Summary</w:t>
            </w:r>
          </w:p>
        </w:tc>
        <w:tc>
          <w:tcPr>
            <w:tcW w:w="4608" w:type="dxa"/>
          </w:tcPr>
          <w:p w14:paraId="1D3D0E1F" w14:textId="77777777" w:rsidR="00143BAC" w:rsidRDefault="00000000">
            <w:r>
              <w:t>2022 Recommendation</w:t>
            </w:r>
          </w:p>
        </w:tc>
        <w:tc>
          <w:tcPr>
            <w:tcW w:w="6192" w:type="dxa"/>
          </w:tcPr>
          <w:p w14:paraId="4A538D28" w14:textId="77777777" w:rsidR="00143BAC" w:rsidRDefault="00000000">
            <w:r>
              <w:t>District Response / Current Status</w:t>
            </w:r>
          </w:p>
        </w:tc>
      </w:tr>
      <w:tr w:rsidR="00143BAC" w14:paraId="0905BA2A" w14:textId="77777777">
        <w:tc>
          <w:tcPr>
            <w:tcW w:w="2160" w:type="dxa"/>
          </w:tcPr>
          <w:p w14:paraId="7DC6F7E0" w14:textId="77777777" w:rsidR="00143BAC" w:rsidRDefault="00000000">
            <w:r>
              <w:t>Recommendation 1</w:t>
            </w:r>
            <w:r>
              <w:br/>
              <w:t>District Specific</w:t>
            </w:r>
            <w:r>
              <w:br/>
              <w:t>First Appeared: 2005</w:t>
            </w:r>
            <w:r>
              <w:br/>
              <w:t>Repeated: 2016, 2022</w:t>
            </w:r>
          </w:p>
        </w:tc>
        <w:tc>
          <w:tcPr>
            <w:tcW w:w="4608" w:type="dxa"/>
          </w:tcPr>
          <w:p w14:paraId="55203F9E" w14:textId="77777777" w:rsidR="00143BAC" w:rsidRDefault="00000000">
            <w:r>
              <w:t>The Capay Valley FPD should consider scheduling station improvements, replacing any apparatus that exceed the recommended 25-year life span, and including these needs in a CIP.</w:t>
            </w:r>
          </w:p>
        </w:tc>
        <w:tc>
          <w:tcPr>
            <w:tcW w:w="6192" w:type="dxa"/>
          </w:tcPr>
          <w:p w14:paraId="513568E3" w14:textId="77777777" w:rsidR="00143BAC" w:rsidRDefault="00000000">
            <w:r>
              <w:t>**In Progress.** While the District has not adopted a standalone Capital Improvement Plan, the 2026 Five-Year Plan identifies station improvements, apparatus replacement, equipment purchases, and other major capital projects. The Five-Year Plan currently serves as the District's capital planning framework while a formal CIP is developed.</w:t>
            </w:r>
          </w:p>
        </w:tc>
      </w:tr>
      <w:tr w:rsidR="00143BAC" w14:paraId="61196729" w14:textId="77777777">
        <w:tc>
          <w:tcPr>
            <w:tcW w:w="2160" w:type="dxa"/>
          </w:tcPr>
          <w:p w14:paraId="3BC38DBD" w14:textId="77777777" w:rsidR="00143BAC" w:rsidRDefault="00000000">
            <w:r>
              <w:t>Recommendation 2</w:t>
            </w:r>
            <w:r>
              <w:br/>
              <w:t>District Specific</w:t>
            </w:r>
            <w:r>
              <w:br/>
              <w:t>First Appeared: 2022</w:t>
            </w:r>
            <w:r>
              <w:br/>
              <w:t>Repeated: —</w:t>
            </w:r>
          </w:p>
        </w:tc>
        <w:tc>
          <w:tcPr>
            <w:tcW w:w="4608" w:type="dxa"/>
          </w:tcPr>
          <w:p w14:paraId="58215324" w14:textId="77777777" w:rsidR="00143BAC" w:rsidRDefault="00000000">
            <w:r>
              <w:t>Capay Valley FPD should provide written evaluations of its level of service, deployment and response time objectives on an annual basis at a Fire Commission meeting.</w:t>
            </w:r>
          </w:p>
        </w:tc>
        <w:tc>
          <w:tcPr>
            <w:tcW w:w="6192" w:type="dxa"/>
          </w:tcPr>
          <w:p w14:paraId="117F70DC" w14:textId="285ED281" w:rsidR="00143BAC" w:rsidRDefault="00143BAC"/>
        </w:tc>
      </w:tr>
      <w:tr w:rsidR="00143BAC" w14:paraId="5A320BE7" w14:textId="77777777">
        <w:tc>
          <w:tcPr>
            <w:tcW w:w="2160" w:type="dxa"/>
          </w:tcPr>
          <w:p w14:paraId="2697756D" w14:textId="77777777" w:rsidR="00143BAC" w:rsidRDefault="00000000">
            <w:r>
              <w:t>Recommendation 3</w:t>
            </w:r>
            <w:r>
              <w:br/>
              <w:t>General – Countywide</w:t>
            </w:r>
            <w:r>
              <w:br/>
              <w:t>First Appeared: 2022</w:t>
            </w:r>
            <w:r>
              <w:br/>
              <w:t>Repeated: —</w:t>
            </w:r>
          </w:p>
        </w:tc>
        <w:tc>
          <w:tcPr>
            <w:tcW w:w="4608" w:type="dxa"/>
          </w:tcPr>
          <w:p w14:paraId="1B808ECC" w14:textId="77777777" w:rsidR="00143BAC" w:rsidRDefault="00000000">
            <w:r>
              <w:t>Districts that collect AB 1600 Development Impact Fees should, every five years, make the findings required by Government Code Section 66001(d).</w:t>
            </w:r>
          </w:p>
        </w:tc>
        <w:tc>
          <w:tcPr>
            <w:tcW w:w="6192" w:type="dxa"/>
          </w:tcPr>
          <w:p w14:paraId="2DF2E46E" w14:textId="22FD1258" w:rsidR="00143BAC" w:rsidRDefault="00000000">
            <w:r>
              <w:t xml:space="preserve">**In </w:t>
            </w:r>
            <w:proofErr w:type="gramStart"/>
            <w:r>
              <w:t>Progress.*</w:t>
            </w:r>
            <w:proofErr w:type="gramEnd"/>
            <w:r>
              <w:t xml:space="preserve">* The Five-Year Plan calls for a review of the Development Impact Fee and clarification of allowable expenditures. </w:t>
            </w:r>
            <w:r w:rsidR="00847DF9">
              <w:t>This will go along with a general review of best practices.</w:t>
            </w:r>
          </w:p>
        </w:tc>
      </w:tr>
      <w:tr w:rsidR="00143BAC" w14:paraId="758A3DD4" w14:textId="77777777">
        <w:tc>
          <w:tcPr>
            <w:tcW w:w="2160" w:type="dxa"/>
          </w:tcPr>
          <w:p w14:paraId="4CFF82BF" w14:textId="77777777" w:rsidR="00143BAC" w:rsidRDefault="00000000">
            <w:r>
              <w:t>Recommendation 4</w:t>
            </w:r>
            <w:r>
              <w:br/>
              <w:t>District Specific</w:t>
            </w:r>
            <w:r>
              <w:br/>
              <w:t>First Appeared: 2022</w:t>
            </w:r>
            <w:r>
              <w:br/>
              <w:t>Repeated: —</w:t>
            </w:r>
          </w:p>
        </w:tc>
        <w:tc>
          <w:tcPr>
            <w:tcW w:w="4608" w:type="dxa"/>
          </w:tcPr>
          <w:p w14:paraId="0147AD76" w14:textId="77777777" w:rsidR="00143BAC" w:rsidRDefault="00000000">
            <w:r>
              <w:t>The Capay Valley FPD Fire Commission should receive regular financial reports that provide a clear and complete picture of the agency's assets and liabilities.</w:t>
            </w:r>
          </w:p>
        </w:tc>
        <w:tc>
          <w:tcPr>
            <w:tcW w:w="6192" w:type="dxa"/>
          </w:tcPr>
          <w:p w14:paraId="35D633B4" w14:textId="77777777" w:rsidR="00143BAC" w:rsidRDefault="00000000">
            <w:r>
              <w:t>**Implemented.** Since 2024 the Board has regularly reviewed balance sheets, income statements and budget-to-actual reports, including documented balance sheet reviews on June 10, 2024, December 9, 2024, and November 10, 2025.</w:t>
            </w:r>
          </w:p>
        </w:tc>
      </w:tr>
      <w:tr w:rsidR="00143BAC" w14:paraId="55F2CC30" w14:textId="77777777">
        <w:tc>
          <w:tcPr>
            <w:tcW w:w="2160" w:type="dxa"/>
          </w:tcPr>
          <w:p w14:paraId="5372F795" w14:textId="77777777" w:rsidR="00143BAC" w:rsidRDefault="00000000">
            <w:r>
              <w:t>Recommendation 5</w:t>
            </w:r>
            <w:r>
              <w:br/>
              <w:t>District Specific</w:t>
            </w:r>
            <w:r>
              <w:br/>
              <w:t>First Appeared: 2005</w:t>
            </w:r>
            <w:r>
              <w:br/>
              <w:t>Repeated: 2022</w:t>
            </w:r>
          </w:p>
        </w:tc>
        <w:tc>
          <w:tcPr>
            <w:tcW w:w="4608" w:type="dxa"/>
          </w:tcPr>
          <w:p w14:paraId="7C90FBD9" w14:textId="77777777" w:rsidR="00143BAC" w:rsidRDefault="00000000">
            <w:r>
              <w:t>The Capay Valley FPD should consider developing a formal capital improvement plan.</w:t>
            </w:r>
          </w:p>
        </w:tc>
        <w:tc>
          <w:tcPr>
            <w:tcW w:w="6192" w:type="dxa"/>
          </w:tcPr>
          <w:p w14:paraId="611AA32C" w14:textId="77777777" w:rsidR="00143BAC" w:rsidRDefault="00000000">
            <w:r>
              <w:t>**In Progress.** The Five-Year Plan currently functions as the District's capital planning framework while a formal CIP is developed.</w:t>
            </w:r>
          </w:p>
        </w:tc>
      </w:tr>
      <w:tr w:rsidR="00143BAC" w14:paraId="71CA1E1F" w14:textId="77777777">
        <w:tc>
          <w:tcPr>
            <w:tcW w:w="2160" w:type="dxa"/>
          </w:tcPr>
          <w:p w14:paraId="5E903B48" w14:textId="77777777" w:rsidR="00143BAC" w:rsidRDefault="00000000">
            <w:r>
              <w:t>Recommendation 6</w:t>
            </w:r>
            <w:r>
              <w:br/>
              <w:t>District Specific</w:t>
            </w:r>
            <w:r>
              <w:br/>
              <w:t>First Appeared: 2005</w:t>
            </w:r>
            <w:r>
              <w:br/>
              <w:t>Repeated: 2022</w:t>
            </w:r>
          </w:p>
        </w:tc>
        <w:tc>
          <w:tcPr>
            <w:tcW w:w="4608" w:type="dxa"/>
          </w:tcPr>
          <w:p w14:paraId="5E3F1DEF" w14:textId="77777777" w:rsidR="00143BAC" w:rsidRDefault="00000000">
            <w:r>
              <w:t>Capay Valley FPD should consider adoption of a special assessment to increase revenues for current staffing, facilities and equipment needs.</w:t>
            </w:r>
          </w:p>
        </w:tc>
        <w:tc>
          <w:tcPr>
            <w:tcW w:w="6192" w:type="dxa"/>
          </w:tcPr>
          <w:p w14:paraId="366C3F6E" w14:textId="77777777" w:rsidR="00143BAC" w:rsidRDefault="00000000">
            <w:r>
              <w:t>**Implemented.** Proposition 218 benefit assessment approved by 75.71% of weighted ballots and levied by Resolution No. 23-06 on August 14, 2023.</w:t>
            </w:r>
          </w:p>
        </w:tc>
      </w:tr>
      <w:tr w:rsidR="00143BAC" w14:paraId="404B5D5A" w14:textId="77777777">
        <w:tc>
          <w:tcPr>
            <w:tcW w:w="2160" w:type="dxa"/>
          </w:tcPr>
          <w:p w14:paraId="71F2902F" w14:textId="77777777" w:rsidR="00143BAC" w:rsidRDefault="00000000">
            <w:r>
              <w:t>Recommendation 7</w:t>
            </w:r>
            <w:r>
              <w:br/>
              <w:t>General – Countywide</w:t>
            </w:r>
            <w:r>
              <w:br/>
              <w:t>First Appeared: 2016</w:t>
            </w:r>
            <w:r>
              <w:br/>
              <w:t>Repeated: 2022</w:t>
            </w:r>
          </w:p>
        </w:tc>
        <w:tc>
          <w:tcPr>
            <w:tcW w:w="4608" w:type="dxa"/>
          </w:tcPr>
          <w:p w14:paraId="01923DE9" w14:textId="77777777" w:rsidR="00143BAC" w:rsidRDefault="00000000">
            <w:r>
              <w:t>Shared Services MSR Determination Recommendation.</w:t>
            </w:r>
          </w:p>
        </w:tc>
        <w:tc>
          <w:tcPr>
            <w:tcW w:w="6192" w:type="dxa"/>
          </w:tcPr>
          <w:p w14:paraId="625DB73C" w14:textId="7D900314" w:rsidR="00143BAC" w:rsidRDefault="00847DF9">
            <w:r>
              <w:t>I don’t know what this is.</w:t>
            </w:r>
          </w:p>
        </w:tc>
      </w:tr>
      <w:tr w:rsidR="00143BAC" w14:paraId="06669791" w14:textId="77777777">
        <w:tc>
          <w:tcPr>
            <w:tcW w:w="2160" w:type="dxa"/>
          </w:tcPr>
          <w:p w14:paraId="264921DC" w14:textId="77777777" w:rsidR="00143BAC" w:rsidRDefault="00000000">
            <w:r>
              <w:lastRenderedPageBreak/>
              <w:t>Recommendation 8</w:t>
            </w:r>
            <w:r>
              <w:br/>
              <w:t>District Specific</w:t>
            </w:r>
            <w:r>
              <w:br/>
              <w:t>First Appeared: 2016</w:t>
            </w:r>
            <w:r>
              <w:br/>
              <w:t>Repeated: 2022</w:t>
            </w:r>
          </w:p>
        </w:tc>
        <w:tc>
          <w:tcPr>
            <w:tcW w:w="4608" w:type="dxa"/>
          </w:tcPr>
          <w:p w14:paraId="5EA4B86E" w14:textId="77777777" w:rsidR="00143BAC" w:rsidRDefault="00000000">
            <w:r>
              <w:t>Additional items that should be included as a required element of the JOA are apparatus/equipment standardization, shared reserve apparatus, and cooperative purchasing.</w:t>
            </w:r>
          </w:p>
        </w:tc>
        <w:tc>
          <w:tcPr>
            <w:tcW w:w="6192" w:type="dxa"/>
          </w:tcPr>
          <w:p w14:paraId="7044470C" w14:textId="77777777" w:rsidR="00143BAC" w:rsidRDefault="00000000">
            <w:r>
              <w:t>**Substantially Implemented.** Standardized Innotex turnout gear with Esparto. Cooperative purchasing was evaluated but did not produce measurable savings. The District is implementing a shared reserve Type III engine concept. Matching BME Model 34 Type III engines improve compatibility, while operational tool standardization continues with CAL FIRE.</w:t>
            </w:r>
          </w:p>
        </w:tc>
      </w:tr>
      <w:tr w:rsidR="00143BAC" w14:paraId="5E5D4B89" w14:textId="77777777">
        <w:tc>
          <w:tcPr>
            <w:tcW w:w="2160" w:type="dxa"/>
          </w:tcPr>
          <w:p w14:paraId="28D14110" w14:textId="77777777" w:rsidR="00143BAC" w:rsidRDefault="00000000">
            <w:r>
              <w:t>Recommendation 9</w:t>
            </w:r>
            <w:r>
              <w:br/>
              <w:t>District Specific</w:t>
            </w:r>
            <w:r>
              <w:br/>
              <w:t>First Appeared: 2016</w:t>
            </w:r>
            <w:r>
              <w:br/>
              <w:t>Repeated: 2022</w:t>
            </w:r>
          </w:p>
        </w:tc>
        <w:tc>
          <w:tcPr>
            <w:tcW w:w="4608" w:type="dxa"/>
          </w:tcPr>
          <w:p w14:paraId="7EB9BCCE" w14:textId="77777777" w:rsidR="00143BAC" w:rsidRDefault="00000000">
            <w:r>
              <w:t>Capay Valley, Esparto and Madison FPDs should provide a coordinated and more uniform level of service through either a Joint Operations Agreement or agency merger/consolidation.</w:t>
            </w:r>
          </w:p>
        </w:tc>
        <w:tc>
          <w:tcPr>
            <w:tcW w:w="6192" w:type="dxa"/>
          </w:tcPr>
          <w:p w14:paraId="368D1B4E" w14:textId="18D316FF" w:rsidR="00143BAC" w:rsidRDefault="00000000">
            <w:r>
              <w:t xml:space="preserve">**Under Evaluation.** </w:t>
            </w:r>
          </w:p>
        </w:tc>
      </w:tr>
      <w:tr w:rsidR="00143BAC" w14:paraId="77321A47" w14:textId="77777777">
        <w:tc>
          <w:tcPr>
            <w:tcW w:w="2160" w:type="dxa"/>
          </w:tcPr>
          <w:p w14:paraId="3C27BC8F" w14:textId="77777777" w:rsidR="00143BAC" w:rsidRDefault="00000000">
            <w:r>
              <w:t>Recommendation 10</w:t>
            </w:r>
            <w:r>
              <w:br/>
              <w:t>District Specific</w:t>
            </w:r>
            <w:r>
              <w:br/>
              <w:t>First Appeared: 2005</w:t>
            </w:r>
            <w:r>
              <w:br/>
              <w:t>Repeated: 2016, 2022</w:t>
            </w:r>
          </w:p>
        </w:tc>
        <w:tc>
          <w:tcPr>
            <w:tcW w:w="4608" w:type="dxa"/>
          </w:tcPr>
          <w:p w14:paraId="5B79821B" w14:textId="77777777" w:rsidR="00143BAC" w:rsidRDefault="00000000">
            <w:r>
              <w:t>Capay Valley FPD has some basic employee-related policies and bylaws; however, it needs more comprehensive policies.</w:t>
            </w:r>
          </w:p>
        </w:tc>
        <w:tc>
          <w:tcPr>
            <w:tcW w:w="6192" w:type="dxa"/>
          </w:tcPr>
          <w:p w14:paraId="5F811C93" w14:textId="77777777" w:rsidR="00143BAC" w:rsidRDefault="00000000">
            <w:r>
              <w:t>**Implemented.** Adopted a comprehensive Employee Handbook and updated the Workplace Violence Prevention Plan, IIPP, Emergency Action Plan, Heat Illness Prevention Program, Respiratory Protection Program, and Code of Safe Work Practices.</w:t>
            </w:r>
          </w:p>
        </w:tc>
      </w:tr>
      <w:tr w:rsidR="00143BAC" w14:paraId="2B9772AC" w14:textId="77777777">
        <w:tc>
          <w:tcPr>
            <w:tcW w:w="2160" w:type="dxa"/>
          </w:tcPr>
          <w:p w14:paraId="5826FEB1" w14:textId="77777777" w:rsidR="00143BAC" w:rsidRDefault="00000000">
            <w:r>
              <w:t>Recommendation 11</w:t>
            </w:r>
            <w:r>
              <w:br/>
              <w:t>District Specific</w:t>
            </w:r>
            <w:r>
              <w:br/>
              <w:t>First Appeared: 2016</w:t>
            </w:r>
            <w:r>
              <w:br/>
              <w:t>Repeated: 2022</w:t>
            </w:r>
          </w:p>
        </w:tc>
        <w:tc>
          <w:tcPr>
            <w:tcW w:w="4608" w:type="dxa"/>
          </w:tcPr>
          <w:p w14:paraId="6B05B187" w14:textId="77777777" w:rsidR="00143BAC" w:rsidRDefault="00000000">
            <w:r>
              <w:t>Dependent special districts are not legally required to maintain a website. The Capay Valley FPD should improve website transparency.</w:t>
            </w:r>
          </w:p>
        </w:tc>
        <w:tc>
          <w:tcPr>
            <w:tcW w:w="6192" w:type="dxa"/>
          </w:tcPr>
          <w:p w14:paraId="54787117" w14:textId="77777777" w:rsidR="00143BAC" w:rsidRDefault="00000000">
            <w:r>
              <w:t>**Implemented.** The District completed a comprehensive website update and achieved a 100% score on the 2025 Yolo LAFCo Website Transparency Scorecard.</w:t>
            </w:r>
          </w:p>
        </w:tc>
      </w:tr>
    </w:tbl>
    <w:p w14:paraId="6C16F8DD" w14:textId="77777777" w:rsidR="00B9222E" w:rsidRDefault="00B9222E"/>
    <w:sectPr w:rsidR="00B9222E" w:rsidSect="0003461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431815">
    <w:abstractNumId w:val="8"/>
  </w:num>
  <w:num w:numId="2" w16cid:durableId="160656352">
    <w:abstractNumId w:val="6"/>
  </w:num>
  <w:num w:numId="3" w16cid:durableId="1746099890">
    <w:abstractNumId w:val="5"/>
  </w:num>
  <w:num w:numId="4" w16cid:durableId="1139954950">
    <w:abstractNumId w:val="4"/>
  </w:num>
  <w:num w:numId="5" w16cid:durableId="1647927174">
    <w:abstractNumId w:val="7"/>
  </w:num>
  <w:num w:numId="6" w16cid:durableId="1947082158">
    <w:abstractNumId w:val="3"/>
  </w:num>
  <w:num w:numId="7" w16cid:durableId="628123172">
    <w:abstractNumId w:val="2"/>
  </w:num>
  <w:num w:numId="8" w16cid:durableId="1503199341">
    <w:abstractNumId w:val="1"/>
  </w:num>
  <w:num w:numId="9" w16cid:durableId="92329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BAC"/>
    <w:rsid w:val="0015074B"/>
    <w:rsid w:val="0029639D"/>
    <w:rsid w:val="0031522D"/>
    <w:rsid w:val="00326F90"/>
    <w:rsid w:val="00847DF9"/>
    <w:rsid w:val="00AA1D8D"/>
    <w:rsid w:val="00B47730"/>
    <w:rsid w:val="00B9222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D8660"/>
  <w14:defaultImageDpi w14:val="300"/>
  <w15:docId w15:val="{9BED2717-F13E-4FBA-A0B4-7A05C68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3886</Characters>
  <Application>Microsoft Office Word</Application>
  <DocSecurity>0</DocSecurity>
  <Lines>161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CAPAY VALLEY</cp:lastModifiedBy>
  <cp:revision>2</cp:revision>
  <dcterms:created xsi:type="dcterms:W3CDTF">2026-07-13T20:19:00Z</dcterms:created>
  <dcterms:modified xsi:type="dcterms:W3CDTF">2026-07-13T20:19:00Z</dcterms:modified>
  <cp:category/>
</cp:coreProperties>
</file>